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7671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C7671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Pr="00FA488A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добара – 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делови тахографа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FA488A" w:rsidRPr="00FA488A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38000000</w:t>
      </w:r>
      <w:r w:rsidR="007E46DD" w:rsidRPr="007E46DD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лабараторијска, оптичка и прецизна опрема ( осим наочара)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FA488A" w:rsidRDefault="007810B5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214.800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најнижа цена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6715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понуде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цена: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навиша 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276.000,00</w:t>
      </w:r>
      <w:r w:rsidR="00CF3AC8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CF3AC8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– најнижа 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214.800,00</w:t>
      </w:r>
      <w:r w:rsidR="000271BC"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65981" w:rsidRPr="00C76715" w:rsidRDefault="00AD68DF" w:rsidP="00A6598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 код прихватљивих понуда: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271BC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навиша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276.000,00</w:t>
      </w:r>
      <w:r w:rsidR="000271BC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A65981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најнижа  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214.800,00</w:t>
      </w:r>
      <w:r w:rsidR="000271BC"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D68DF" w:rsidRPr="00A65981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06</w:t>
      </w:r>
      <w:r w:rsidR="007E46DD"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.0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8F5387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16.06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Pr="00E901CB" w:rsidRDefault="00AD68DF" w:rsidP="00217DA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01CB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</w:t>
      </w:r>
      <w:r w:rsidR="009C2C35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46DD" w:rsidRPr="00E901C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E901CB" w:rsidRPr="00E901CB">
        <w:rPr>
          <w:rFonts w:ascii="Times New Roman" w:hAnsi="Times New Roman" w:cs="Times New Roman"/>
          <w:sz w:val="24"/>
          <w:szCs w:val="24"/>
          <w:lang w:val="sr-Latn-CS"/>
        </w:rPr>
        <w:t>STEVČEVIĆ CO</w:t>
      </w:r>
      <w:r w:rsidR="007E46DD" w:rsidRPr="00E901CB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901CB" w:rsidRPr="00E901CB">
        <w:rPr>
          <w:rFonts w:ascii="Times New Roman" w:hAnsi="Times New Roman" w:cs="Times New Roman"/>
          <w:sz w:val="24"/>
          <w:szCs w:val="24"/>
          <w:lang w:val="sr-Latn-CS"/>
        </w:rPr>
        <w:t xml:space="preserve"> DOO</w:t>
      </w:r>
      <w:r w:rsidR="009C2C35" w:rsidRPr="00E901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5981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01CB" w:rsidRPr="00E901CB">
        <w:rPr>
          <w:rFonts w:ascii="Times New Roman" w:hAnsi="Times New Roman" w:cs="Times New Roman"/>
          <w:sz w:val="24"/>
          <w:szCs w:val="24"/>
          <w:lang w:val="sr-Cyrl-CS"/>
        </w:rPr>
        <w:t>Булевар Деспота Стефана 204</w:t>
      </w:r>
      <w:r w:rsidR="00217DAE" w:rsidRPr="00E901C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A65981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01CB" w:rsidRPr="00E901CB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  <w:r w:rsidR="00A65981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број: </w:t>
      </w:r>
      <w:r w:rsidR="00E901CB">
        <w:rPr>
          <w:rFonts w:ascii="Times New Roman" w:hAnsi="Times New Roman" w:cs="Times New Roman"/>
          <w:sz w:val="24"/>
          <w:szCs w:val="24"/>
          <w:lang w:val="sr-Cyrl-CS"/>
        </w:rPr>
        <w:t>07908580</w:t>
      </w:r>
      <w:r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E901CB">
        <w:rPr>
          <w:rFonts w:ascii="Times New Roman" w:hAnsi="Times New Roman" w:cs="Times New Roman"/>
          <w:sz w:val="24"/>
          <w:szCs w:val="24"/>
          <w:lang w:val="sr-Cyrl-CS"/>
        </w:rPr>
        <w:t>100211776</w:t>
      </w:r>
      <w:bookmarkStart w:id="0" w:name="_GoBack"/>
      <w:bookmarkEnd w:id="0"/>
      <w:r w:rsidRPr="00E901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годину дана</w:t>
      </w:r>
      <w:r w:rsidR="005F62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E2BA96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271BC"/>
    <w:rsid w:val="00217DAE"/>
    <w:rsid w:val="00441687"/>
    <w:rsid w:val="0045446A"/>
    <w:rsid w:val="004B6B11"/>
    <w:rsid w:val="005345F1"/>
    <w:rsid w:val="005F62F5"/>
    <w:rsid w:val="00620E3F"/>
    <w:rsid w:val="006B59EE"/>
    <w:rsid w:val="007810B5"/>
    <w:rsid w:val="007E46DD"/>
    <w:rsid w:val="008F5266"/>
    <w:rsid w:val="008F5387"/>
    <w:rsid w:val="009C2C35"/>
    <w:rsid w:val="00A00717"/>
    <w:rsid w:val="00A65981"/>
    <w:rsid w:val="00AD68DF"/>
    <w:rsid w:val="00AF0B5F"/>
    <w:rsid w:val="00C61566"/>
    <w:rsid w:val="00C76715"/>
    <w:rsid w:val="00CF3AC8"/>
    <w:rsid w:val="00DD5F26"/>
    <w:rsid w:val="00DF53C0"/>
    <w:rsid w:val="00E901CB"/>
    <w:rsid w:val="00FA27E7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10</cp:revision>
  <cp:lastPrinted>2013-06-24T12:31:00Z</cp:lastPrinted>
  <dcterms:created xsi:type="dcterms:W3CDTF">2013-07-24T12:15:00Z</dcterms:created>
  <dcterms:modified xsi:type="dcterms:W3CDTF">2014-06-17T05:26:00Z</dcterms:modified>
</cp:coreProperties>
</file>